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F9" w:rsidRDefault="00B05AD0">
      <w:r w:rsidRPr="00F82F76">
        <w:rPr>
          <w:noProof/>
          <w:lang w:eastAsia="it-IT"/>
        </w:rPr>
        <w:drawing>
          <wp:inline distT="0" distB="0" distL="0" distR="0" wp14:anchorId="55656F4B" wp14:editId="2F6B6CC9">
            <wp:extent cx="5480779" cy="1633870"/>
            <wp:effectExtent l="0" t="0" r="5715" b="0"/>
            <wp:docPr id="26" name="Immagine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B280B5C9-9DE4-3A91-6644-9913B84086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B280B5C9-9DE4-3A91-6644-9913B8408635}"/>
                        </a:ext>
                      </a:extLst>
                    </pic:cNvPr>
                    <pic:cNvPicPr>
                      <a:picLocks noChangeAspect="1"/>
                    </pic:cNvPicPr>
                  </pic:nvPicPr>
                  <pic:blipFill>
                    <a:blip r:embed="rId5"/>
                    <a:stretch>
                      <a:fillRect/>
                    </a:stretch>
                  </pic:blipFill>
                  <pic:spPr>
                    <a:xfrm>
                      <a:off x="0" y="0"/>
                      <a:ext cx="5480779" cy="1633870"/>
                    </a:xfrm>
                    <a:prstGeom prst="rect">
                      <a:avLst/>
                    </a:prstGeom>
                  </pic:spPr>
                </pic:pic>
              </a:graphicData>
            </a:graphic>
          </wp:inline>
        </w:drawing>
      </w:r>
    </w:p>
    <w:p w:rsidR="008F33F9" w:rsidRPr="00C277BA" w:rsidRDefault="008F33F9" w:rsidP="008F33F9">
      <w:pPr>
        <w:tabs>
          <w:tab w:val="left" w:pos="6090"/>
        </w:tabs>
        <w:rPr>
          <w:rFonts w:ascii="Arial" w:hAnsi="Arial" w:cs="Arial"/>
          <w:b/>
          <w:sz w:val="24"/>
          <w:szCs w:val="24"/>
        </w:rPr>
      </w:pPr>
      <w:r w:rsidRPr="00C277BA">
        <w:rPr>
          <w:rFonts w:ascii="Arial" w:hAnsi="Arial" w:cs="Arial"/>
          <w:b/>
          <w:sz w:val="24"/>
          <w:szCs w:val="24"/>
        </w:rPr>
        <w:t xml:space="preserve">ALLEGATO 2  </w:t>
      </w:r>
    </w:p>
    <w:p w:rsidR="008F33F9" w:rsidRPr="00C277BA" w:rsidRDefault="008F33F9" w:rsidP="008F33F9">
      <w:pPr>
        <w:tabs>
          <w:tab w:val="left" w:pos="6090"/>
        </w:tabs>
        <w:rPr>
          <w:rFonts w:ascii="Arial" w:hAnsi="Arial" w:cs="Arial"/>
          <w:b/>
          <w:sz w:val="24"/>
          <w:szCs w:val="24"/>
        </w:rPr>
      </w:pPr>
      <w:r w:rsidRPr="00C277BA">
        <w:rPr>
          <w:rFonts w:ascii="Arial" w:hAnsi="Arial" w:cs="Arial"/>
          <w:b/>
          <w:sz w:val="24"/>
          <w:szCs w:val="24"/>
        </w:rPr>
        <w:t>Pagamento tasse erariali e contributo volontario</w:t>
      </w:r>
    </w:p>
    <w:p w:rsidR="008F33F9" w:rsidRPr="00C277BA" w:rsidRDefault="008F33F9" w:rsidP="008F33F9">
      <w:pPr>
        <w:tabs>
          <w:tab w:val="left" w:pos="6090"/>
        </w:tabs>
        <w:rPr>
          <w:rFonts w:ascii="Arial" w:hAnsi="Arial" w:cs="Arial"/>
          <w:sz w:val="24"/>
          <w:szCs w:val="24"/>
        </w:rPr>
      </w:pPr>
      <w:r w:rsidRPr="00C277BA">
        <w:rPr>
          <w:rFonts w:ascii="Arial" w:hAnsi="Arial" w:cs="Arial"/>
          <w:sz w:val="24"/>
          <w:szCs w:val="24"/>
        </w:rPr>
        <w:t>Gli studenti che nell’anno scolastico 202</w:t>
      </w:r>
      <w:r>
        <w:rPr>
          <w:rFonts w:ascii="Arial" w:hAnsi="Arial" w:cs="Arial"/>
          <w:sz w:val="24"/>
          <w:szCs w:val="24"/>
        </w:rPr>
        <w:t>3</w:t>
      </w:r>
      <w:r w:rsidRPr="00C277BA">
        <w:rPr>
          <w:rFonts w:ascii="Arial" w:hAnsi="Arial" w:cs="Arial"/>
          <w:sz w:val="24"/>
          <w:szCs w:val="24"/>
        </w:rPr>
        <w:t>/202</w:t>
      </w:r>
      <w:r>
        <w:rPr>
          <w:rFonts w:ascii="Arial" w:hAnsi="Arial" w:cs="Arial"/>
          <w:sz w:val="24"/>
          <w:szCs w:val="24"/>
        </w:rPr>
        <w:t>4</w:t>
      </w:r>
      <w:r w:rsidRPr="00C277BA">
        <w:rPr>
          <w:rFonts w:ascii="Arial" w:hAnsi="Arial" w:cs="Arial"/>
          <w:sz w:val="24"/>
          <w:szCs w:val="24"/>
        </w:rPr>
        <w:t xml:space="preserve"> frequentano le classi</w:t>
      </w:r>
      <w:r>
        <w:rPr>
          <w:rFonts w:ascii="Arial" w:hAnsi="Arial" w:cs="Arial"/>
          <w:sz w:val="24"/>
          <w:szCs w:val="24"/>
        </w:rPr>
        <w:t xml:space="preserve"> prime, seconde, terze e quarte </w:t>
      </w:r>
      <w:r w:rsidRPr="00C277BA">
        <w:rPr>
          <w:rFonts w:ascii="Arial" w:hAnsi="Arial" w:cs="Arial"/>
          <w:sz w:val="24"/>
          <w:szCs w:val="24"/>
        </w:rPr>
        <w:t>dovranno provvedere al pagamento delle tasse erariali, ove previste, e del contributo volontario (come sotto indicato)</w:t>
      </w:r>
      <w:bookmarkStart w:id="0" w:name="_GoBack"/>
      <w:bookmarkEnd w:id="0"/>
      <w:r>
        <w:rPr>
          <w:rFonts w:ascii="Arial" w:hAnsi="Arial" w:cs="Arial"/>
          <w:b/>
          <w:sz w:val="24"/>
          <w:szCs w:val="24"/>
        </w:rPr>
        <w:t>.</w:t>
      </w:r>
    </w:p>
    <w:p w:rsidR="008F33F9" w:rsidRPr="00E5375C" w:rsidRDefault="008F33F9" w:rsidP="008F33F9">
      <w:pPr>
        <w:tabs>
          <w:tab w:val="left" w:pos="6090"/>
        </w:tabs>
        <w:rPr>
          <w:rFonts w:ascii="Arial" w:hAnsi="Arial" w:cs="Arial"/>
          <w:b/>
          <w:sz w:val="24"/>
          <w:szCs w:val="24"/>
        </w:rPr>
      </w:pPr>
      <w:r w:rsidRPr="00E5375C">
        <w:rPr>
          <w:rFonts w:ascii="Arial" w:hAnsi="Arial" w:cs="Arial"/>
          <w:b/>
          <w:sz w:val="28"/>
          <w:szCs w:val="28"/>
        </w:rPr>
        <w:t>Tasse ministeriali</w:t>
      </w:r>
      <w:r>
        <w:rPr>
          <w:rFonts w:ascii="Arial" w:hAnsi="Arial" w:cs="Arial"/>
          <w:b/>
          <w:sz w:val="24"/>
          <w:szCs w:val="24"/>
        </w:rPr>
        <w:t xml:space="preserve"> da pagare obbligatoriamente solo </w:t>
      </w:r>
      <w:r w:rsidRPr="00E5375C">
        <w:rPr>
          <w:rFonts w:ascii="Arial" w:hAnsi="Arial" w:cs="Arial"/>
          <w:sz w:val="24"/>
          <w:szCs w:val="24"/>
        </w:rPr>
        <w:t xml:space="preserve">per gli alunni </w:t>
      </w:r>
      <w:r w:rsidRPr="00E5375C">
        <w:rPr>
          <w:rFonts w:ascii="Arial" w:hAnsi="Arial" w:cs="Arial"/>
          <w:b/>
          <w:sz w:val="24"/>
          <w:szCs w:val="24"/>
        </w:rPr>
        <w:t>frequentanti</w:t>
      </w:r>
      <w:r w:rsidRPr="00E5375C">
        <w:rPr>
          <w:rFonts w:ascii="Arial" w:hAnsi="Arial" w:cs="Arial"/>
          <w:sz w:val="24"/>
          <w:szCs w:val="24"/>
        </w:rPr>
        <w:t xml:space="preserve"> la </w:t>
      </w:r>
      <w:r w:rsidRPr="00E5375C">
        <w:rPr>
          <w:rFonts w:ascii="Arial" w:hAnsi="Arial" w:cs="Arial"/>
          <w:b/>
          <w:sz w:val="24"/>
          <w:szCs w:val="24"/>
        </w:rPr>
        <w:t>classe 3</w:t>
      </w:r>
      <w:proofErr w:type="gramStart"/>
      <w:r w:rsidRPr="00E5375C">
        <w:rPr>
          <w:rFonts w:ascii="Arial" w:hAnsi="Arial" w:cs="Arial"/>
          <w:b/>
          <w:sz w:val="24"/>
          <w:szCs w:val="24"/>
        </w:rPr>
        <w:t>^</w:t>
      </w:r>
      <w:r w:rsidRPr="00E5375C">
        <w:rPr>
          <w:rFonts w:ascii="Arial" w:hAnsi="Arial" w:cs="Arial"/>
          <w:sz w:val="24"/>
          <w:szCs w:val="24"/>
        </w:rPr>
        <w:t xml:space="preserve">  e</w:t>
      </w:r>
      <w:proofErr w:type="gramEnd"/>
      <w:r w:rsidRPr="00E5375C">
        <w:rPr>
          <w:rFonts w:ascii="Arial" w:hAnsi="Arial" w:cs="Arial"/>
          <w:sz w:val="24"/>
          <w:szCs w:val="24"/>
        </w:rPr>
        <w:t xml:space="preserve"> per gli alunni </w:t>
      </w:r>
      <w:r w:rsidRPr="00E5375C">
        <w:rPr>
          <w:rFonts w:ascii="Arial" w:hAnsi="Arial" w:cs="Arial"/>
          <w:b/>
          <w:sz w:val="24"/>
          <w:szCs w:val="24"/>
        </w:rPr>
        <w:t>frequentanti</w:t>
      </w:r>
      <w:r w:rsidRPr="00E5375C">
        <w:rPr>
          <w:rFonts w:ascii="Arial" w:hAnsi="Arial" w:cs="Arial"/>
          <w:sz w:val="24"/>
          <w:szCs w:val="24"/>
        </w:rPr>
        <w:t xml:space="preserve"> la </w:t>
      </w:r>
      <w:r w:rsidRPr="00E5375C">
        <w:rPr>
          <w:rFonts w:ascii="Arial" w:hAnsi="Arial" w:cs="Arial"/>
          <w:b/>
          <w:sz w:val="24"/>
          <w:szCs w:val="24"/>
        </w:rPr>
        <w:t>classe 4^ sul C/C n° 1016 intestato a Agenzia delle Entrate – Centro Operativo di Pescara – Tasse Scolastiche per i seguenti importi:</w:t>
      </w:r>
    </w:p>
    <w:p w:rsidR="008F33F9" w:rsidRPr="00E5375C" w:rsidRDefault="008F33F9" w:rsidP="008F33F9">
      <w:pPr>
        <w:tabs>
          <w:tab w:val="left" w:pos="6090"/>
        </w:tabs>
        <w:rPr>
          <w:rFonts w:ascii="Arial" w:hAnsi="Arial" w:cs="Arial"/>
          <w:b/>
          <w:sz w:val="24"/>
          <w:szCs w:val="24"/>
        </w:rPr>
      </w:pPr>
      <w:r w:rsidRPr="00E5375C">
        <w:rPr>
          <w:rFonts w:ascii="Arial" w:hAnsi="Arial" w:cs="Arial"/>
          <w:sz w:val="24"/>
          <w:szCs w:val="24"/>
        </w:rPr>
        <w:sym w:font="Symbol" w:char="F0B7"/>
      </w:r>
      <w:r w:rsidRPr="00E5375C">
        <w:rPr>
          <w:rFonts w:ascii="Arial" w:hAnsi="Arial" w:cs="Arial"/>
          <w:sz w:val="24"/>
          <w:szCs w:val="24"/>
        </w:rPr>
        <w:t xml:space="preserve"> Per gli alunni delle classi 3^ che passano alla classe 4^ </w:t>
      </w:r>
      <w:r w:rsidRPr="00E5375C">
        <w:rPr>
          <w:rFonts w:ascii="Arial" w:hAnsi="Arial" w:cs="Arial"/>
          <w:b/>
          <w:sz w:val="24"/>
          <w:szCs w:val="24"/>
        </w:rPr>
        <w:t xml:space="preserve">EURO </w:t>
      </w:r>
      <w:r>
        <w:rPr>
          <w:rFonts w:ascii="Arial" w:hAnsi="Arial" w:cs="Arial"/>
          <w:b/>
          <w:sz w:val="24"/>
          <w:szCs w:val="24"/>
        </w:rPr>
        <w:t>21.17</w:t>
      </w:r>
    </w:p>
    <w:p w:rsidR="008F33F9" w:rsidRPr="00E5375C" w:rsidRDefault="008F33F9" w:rsidP="008F33F9">
      <w:pPr>
        <w:tabs>
          <w:tab w:val="left" w:pos="6090"/>
        </w:tabs>
        <w:rPr>
          <w:rFonts w:ascii="Arial" w:hAnsi="Arial" w:cs="Arial"/>
          <w:b/>
          <w:sz w:val="24"/>
          <w:szCs w:val="24"/>
        </w:rPr>
      </w:pPr>
      <w:r w:rsidRPr="00E5375C">
        <w:rPr>
          <w:rFonts w:ascii="Arial" w:hAnsi="Arial" w:cs="Arial"/>
          <w:sz w:val="24"/>
          <w:szCs w:val="24"/>
        </w:rPr>
        <w:sym w:font="Symbol" w:char="F0B7"/>
      </w:r>
      <w:r w:rsidRPr="00E5375C">
        <w:rPr>
          <w:rFonts w:ascii="Arial" w:hAnsi="Arial" w:cs="Arial"/>
          <w:sz w:val="24"/>
          <w:szCs w:val="24"/>
        </w:rPr>
        <w:t xml:space="preserve"> Per gli alunni delle classi 4^ che passano alla classe 5^ </w:t>
      </w:r>
      <w:r w:rsidRPr="00E5375C">
        <w:rPr>
          <w:rFonts w:ascii="Arial" w:hAnsi="Arial" w:cs="Arial"/>
          <w:b/>
          <w:sz w:val="24"/>
          <w:szCs w:val="24"/>
        </w:rPr>
        <w:t xml:space="preserve">EURO </w:t>
      </w:r>
      <w:r>
        <w:rPr>
          <w:rFonts w:ascii="Arial" w:hAnsi="Arial" w:cs="Arial"/>
          <w:b/>
          <w:sz w:val="24"/>
          <w:szCs w:val="24"/>
        </w:rPr>
        <w:t>15.13</w:t>
      </w:r>
    </w:p>
    <w:p w:rsidR="008F33F9" w:rsidRPr="00E5375C" w:rsidRDefault="008F33F9" w:rsidP="008F33F9">
      <w:pPr>
        <w:tabs>
          <w:tab w:val="left" w:pos="6090"/>
        </w:tabs>
        <w:rPr>
          <w:rFonts w:ascii="Arial" w:hAnsi="Arial" w:cs="Arial"/>
          <w:sz w:val="24"/>
          <w:szCs w:val="24"/>
        </w:rPr>
      </w:pPr>
      <w:r w:rsidRPr="00E5375C">
        <w:rPr>
          <w:rFonts w:ascii="Arial" w:hAnsi="Arial" w:cs="Arial"/>
          <w:b/>
          <w:sz w:val="24"/>
          <w:szCs w:val="24"/>
        </w:rPr>
        <w:t>L’attestazione dell’avvenuto pagamento dovrà essere inviata per email all’indirizzo di posta elettronica della scuola: luis01400a@istruzione.it.</w:t>
      </w:r>
    </w:p>
    <w:p w:rsidR="008F33F9" w:rsidRDefault="008F33F9" w:rsidP="008F33F9">
      <w:pPr>
        <w:tabs>
          <w:tab w:val="left" w:pos="6090"/>
        </w:tabs>
        <w:rPr>
          <w:rFonts w:ascii="Arial" w:hAnsi="Arial" w:cs="Arial"/>
          <w:b/>
          <w:sz w:val="24"/>
          <w:szCs w:val="24"/>
        </w:rPr>
      </w:pPr>
      <w:r w:rsidRPr="00E5375C">
        <w:rPr>
          <w:rFonts w:ascii="Arial" w:hAnsi="Arial" w:cs="Arial"/>
          <w:b/>
          <w:sz w:val="28"/>
          <w:szCs w:val="28"/>
        </w:rPr>
        <w:t>Contributo volontario</w:t>
      </w:r>
      <w:r>
        <w:rPr>
          <w:rFonts w:ascii="Arial" w:hAnsi="Arial" w:cs="Arial"/>
          <w:b/>
          <w:sz w:val="24"/>
          <w:szCs w:val="24"/>
        </w:rPr>
        <w:t xml:space="preserve"> EURO 50.00</w:t>
      </w:r>
    </w:p>
    <w:p w:rsidR="008F33F9" w:rsidRPr="002D08DD" w:rsidRDefault="008F33F9" w:rsidP="008F33F9">
      <w:pPr>
        <w:tabs>
          <w:tab w:val="left" w:pos="6090"/>
        </w:tabs>
        <w:rPr>
          <w:rFonts w:ascii="Arial" w:hAnsi="Arial" w:cs="Arial"/>
          <w:b/>
          <w:sz w:val="28"/>
          <w:szCs w:val="28"/>
        </w:rPr>
      </w:pPr>
      <w:r w:rsidRPr="002D08DD">
        <w:rPr>
          <w:rFonts w:ascii="Arial" w:hAnsi="Arial" w:cs="Arial"/>
          <w:b/>
          <w:sz w:val="28"/>
          <w:szCs w:val="28"/>
        </w:rPr>
        <w:t xml:space="preserve">Contributo obbligatorio assicurazione EURO </w:t>
      </w:r>
      <w:r>
        <w:rPr>
          <w:rFonts w:ascii="Arial" w:hAnsi="Arial" w:cs="Arial"/>
          <w:b/>
          <w:sz w:val="28"/>
          <w:szCs w:val="28"/>
        </w:rPr>
        <w:t>0</w:t>
      </w:r>
      <w:r w:rsidRPr="002D08DD">
        <w:rPr>
          <w:rFonts w:ascii="Arial" w:hAnsi="Arial" w:cs="Arial"/>
          <w:b/>
          <w:sz w:val="28"/>
          <w:szCs w:val="28"/>
        </w:rPr>
        <w:t>8.00</w:t>
      </w:r>
    </w:p>
    <w:p w:rsidR="008F33F9" w:rsidRPr="00E5375C" w:rsidRDefault="008F33F9" w:rsidP="008F33F9">
      <w:pPr>
        <w:tabs>
          <w:tab w:val="left" w:pos="6090"/>
        </w:tabs>
        <w:rPr>
          <w:rFonts w:ascii="Arial" w:hAnsi="Arial" w:cs="Arial"/>
          <w:sz w:val="24"/>
          <w:szCs w:val="24"/>
        </w:rPr>
      </w:pPr>
      <w:r w:rsidRPr="00E5375C">
        <w:rPr>
          <w:rFonts w:ascii="Arial" w:hAnsi="Arial" w:cs="Arial"/>
          <w:sz w:val="24"/>
          <w:szCs w:val="24"/>
        </w:rPr>
        <w:t xml:space="preserve">Per il pagamento seguire la procedura di seguito riportata: </w:t>
      </w:r>
    </w:p>
    <w:p w:rsidR="008F33F9" w:rsidRPr="00E5375C" w:rsidRDefault="008F33F9" w:rsidP="008F33F9">
      <w:pPr>
        <w:tabs>
          <w:tab w:val="left" w:pos="6090"/>
        </w:tabs>
        <w:rPr>
          <w:rFonts w:ascii="Arial" w:hAnsi="Arial" w:cs="Arial"/>
          <w:sz w:val="24"/>
          <w:szCs w:val="24"/>
        </w:rPr>
      </w:pPr>
      <w:r w:rsidRPr="00E5375C">
        <w:rPr>
          <w:rFonts w:ascii="Arial" w:hAnsi="Arial" w:cs="Arial"/>
          <w:sz w:val="24"/>
          <w:szCs w:val="24"/>
        </w:rPr>
        <w:sym w:font="Symbol" w:char="F0B7"/>
      </w:r>
      <w:r w:rsidRPr="00E5375C">
        <w:rPr>
          <w:rFonts w:ascii="Arial" w:hAnsi="Arial" w:cs="Arial"/>
          <w:sz w:val="24"/>
          <w:szCs w:val="24"/>
        </w:rPr>
        <w:t xml:space="preserve"> Accedere alla Bacheca Argo; </w:t>
      </w:r>
    </w:p>
    <w:p w:rsidR="008F33F9" w:rsidRPr="00E5375C" w:rsidRDefault="008F33F9" w:rsidP="008F33F9">
      <w:pPr>
        <w:tabs>
          <w:tab w:val="left" w:pos="6090"/>
        </w:tabs>
        <w:rPr>
          <w:rFonts w:ascii="Arial" w:hAnsi="Arial" w:cs="Arial"/>
          <w:sz w:val="24"/>
          <w:szCs w:val="24"/>
        </w:rPr>
      </w:pPr>
      <w:r w:rsidRPr="00E5375C">
        <w:rPr>
          <w:rFonts w:ascii="Arial" w:hAnsi="Arial" w:cs="Arial"/>
          <w:sz w:val="24"/>
          <w:szCs w:val="24"/>
        </w:rPr>
        <w:sym w:font="Symbol" w:char="F0B7"/>
      </w:r>
      <w:r w:rsidRPr="00E5375C">
        <w:rPr>
          <w:rFonts w:ascii="Arial" w:hAnsi="Arial" w:cs="Arial"/>
          <w:sz w:val="24"/>
          <w:szCs w:val="24"/>
        </w:rPr>
        <w:t xml:space="preserve"> Cliccare sul pulsante “Tasse”; </w:t>
      </w:r>
    </w:p>
    <w:p w:rsidR="008F33F9" w:rsidRPr="00E5375C" w:rsidRDefault="008F33F9" w:rsidP="008F33F9">
      <w:pPr>
        <w:tabs>
          <w:tab w:val="left" w:pos="6090"/>
        </w:tabs>
        <w:rPr>
          <w:rFonts w:ascii="Arial" w:hAnsi="Arial" w:cs="Arial"/>
          <w:sz w:val="24"/>
          <w:szCs w:val="24"/>
        </w:rPr>
      </w:pPr>
      <w:r w:rsidRPr="00E5375C">
        <w:rPr>
          <w:rFonts w:ascii="Arial" w:hAnsi="Arial" w:cs="Arial"/>
          <w:sz w:val="24"/>
          <w:szCs w:val="24"/>
        </w:rPr>
        <w:sym w:font="Symbol" w:char="F0B7"/>
      </w:r>
      <w:r w:rsidRPr="00E5375C">
        <w:rPr>
          <w:rFonts w:ascii="Arial" w:hAnsi="Arial" w:cs="Arial"/>
          <w:sz w:val="24"/>
          <w:szCs w:val="24"/>
        </w:rPr>
        <w:t xml:space="preserve"> Scegliere “Contributo e assicurazione”; </w:t>
      </w:r>
    </w:p>
    <w:p w:rsidR="008F33F9" w:rsidRPr="008F33F9" w:rsidRDefault="008F33F9" w:rsidP="008F33F9">
      <w:pPr>
        <w:tabs>
          <w:tab w:val="left" w:pos="6090"/>
        </w:tabs>
        <w:rPr>
          <w:rFonts w:ascii="Arial" w:hAnsi="Arial" w:cs="Arial"/>
          <w:b/>
          <w:sz w:val="24"/>
          <w:szCs w:val="24"/>
        </w:rPr>
      </w:pPr>
      <w:r w:rsidRPr="00E5375C">
        <w:rPr>
          <w:rFonts w:ascii="Arial" w:hAnsi="Arial" w:cs="Arial"/>
          <w:sz w:val="24"/>
          <w:szCs w:val="24"/>
        </w:rPr>
        <w:sym w:font="Symbol" w:char="F0B7"/>
      </w:r>
      <w:r w:rsidRPr="00E5375C">
        <w:rPr>
          <w:rFonts w:ascii="Arial" w:hAnsi="Arial" w:cs="Arial"/>
          <w:sz w:val="24"/>
          <w:szCs w:val="24"/>
        </w:rPr>
        <w:t xml:space="preserve"> Optare </w:t>
      </w:r>
      <w:proofErr w:type="gramStart"/>
      <w:r w:rsidRPr="00E5375C">
        <w:rPr>
          <w:rFonts w:ascii="Arial" w:hAnsi="Arial" w:cs="Arial"/>
          <w:sz w:val="24"/>
          <w:szCs w:val="24"/>
        </w:rPr>
        <w:t xml:space="preserve">tra </w:t>
      </w:r>
      <w:r w:rsidRPr="00E5375C">
        <w:rPr>
          <w:rFonts w:ascii="Arial" w:hAnsi="Arial" w:cs="Arial"/>
          <w:sz w:val="24"/>
          <w:szCs w:val="24"/>
        </w:rPr>
        <w:sym w:font="Symbol" w:char="F0E8"/>
      </w:r>
      <w:r w:rsidRPr="00E5375C">
        <w:rPr>
          <w:rFonts w:ascii="Arial" w:hAnsi="Arial" w:cs="Arial"/>
          <w:sz w:val="24"/>
          <w:szCs w:val="24"/>
        </w:rPr>
        <w:t xml:space="preserve"> “</w:t>
      </w:r>
      <w:proofErr w:type="gramEnd"/>
      <w:r w:rsidRPr="00E5375C">
        <w:rPr>
          <w:rFonts w:ascii="Arial" w:hAnsi="Arial" w:cs="Arial"/>
          <w:sz w:val="24"/>
          <w:szCs w:val="24"/>
        </w:rPr>
        <w:t xml:space="preserve">paga </w:t>
      </w:r>
      <w:proofErr w:type="spellStart"/>
      <w:r w:rsidRPr="00E5375C">
        <w:rPr>
          <w:rFonts w:ascii="Arial" w:hAnsi="Arial" w:cs="Arial"/>
          <w:sz w:val="24"/>
          <w:szCs w:val="24"/>
        </w:rPr>
        <w:t>subito”e</w:t>
      </w:r>
      <w:proofErr w:type="spellEnd"/>
      <w:r w:rsidRPr="00E5375C">
        <w:rPr>
          <w:rFonts w:ascii="Arial" w:hAnsi="Arial" w:cs="Arial"/>
          <w:sz w:val="24"/>
          <w:szCs w:val="24"/>
        </w:rPr>
        <w:t xml:space="preserve"> procedere al pagamento immediato online, oppure </w:t>
      </w:r>
      <w:r w:rsidRPr="00E5375C">
        <w:rPr>
          <w:rFonts w:ascii="Arial" w:hAnsi="Arial" w:cs="Arial"/>
          <w:sz w:val="24"/>
          <w:szCs w:val="24"/>
        </w:rPr>
        <w:sym w:font="Symbol" w:char="F0E8"/>
      </w:r>
      <w:r w:rsidRPr="00E5375C">
        <w:rPr>
          <w:rFonts w:ascii="Arial" w:hAnsi="Arial" w:cs="Arial"/>
          <w:sz w:val="24"/>
          <w:szCs w:val="24"/>
        </w:rPr>
        <w:t xml:space="preserve"> “richiedi avviso di pagamento”, stampare l’avviso ed effettuare il pagamento presso un Prestatore di Servizi di pagamento in un momento successivo.</w:t>
      </w:r>
    </w:p>
    <w:p w:rsidR="008F33F9" w:rsidRPr="00C277BA" w:rsidRDefault="008F33F9" w:rsidP="008F33F9">
      <w:pPr>
        <w:tabs>
          <w:tab w:val="left" w:pos="6090"/>
        </w:tabs>
        <w:rPr>
          <w:rFonts w:ascii="Arial" w:hAnsi="Arial" w:cs="Arial"/>
          <w:sz w:val="24"/>
          <w:szCs w:val="24"/>
        </w:rPr>
      </w:pPr>
      <w:r w:rsidRPr="00C277BA">
        <w:rPr>
          <w:rFonts w:ascii="Arial" w:hAnsi="Arial" w:cs="Arial"/>
          <w:sz w:val="24"/>
          <w:szCs w:val="24"/>
        </w:rPr>
        <w:t>Per gli alunni che dovessero essere valutati negativamente nello scrutinio finale, l’iscrizione varrà per la classe frequentata con esito negativo, confermando la stessa dopo la pubblicazione degli esiti finali, fatta salva la facoltà degli interessati di presentare domanda per altro corso o scuola.</w:t>
      </w:r>
    </w:p>
    <w:p w:rsidR="00925709" w:rsidRPr="008F33F9" w:rsidRDefault="008F33F9" w:rsidP="008F33F9">
      <w:pPr>
        <w:rPr>
          <w:rFonts w:ascii="Arial" w:eastAsia="Times New Roman" w:hAnsi="Arial" w:cs="Arial"/>
          <w:sz w:val="16"/>
          <w:szCs w:val="16"/>
          <w:lang w:eastAsia="it-IT"/>
        </w:rPr>
      </w:pPr>
      <w:r>
        <w:rPr>
          <w:rFonts w:ascii="Arial" w:hAnsi="Arial" w:cs="Arial"/>
          <w:sz w:val="28"/>
          <w:szCs w:val="28"/>
        </w:rPr>
        <w:t xml:space="preserve">              </w:t>
      </w:r>
    </w:p>
    <w:sectPr w:rsidR="00925709" w:rsidRPr="008F33F9" w:rsidSect="00CD573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6C9E"/>
    <w:multiLevelType w:val="hybridMultilevel"/>
    <w:tmpl w:val="9410A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C21DC0"/>
    <w:multiLevelType w:val="hybridMultilevel"/>
    <w:tmpl w:val="07161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FD38C4"/>
    <w:multiLevelType w:val="hybridMultilevel"/>
    <w:tmpl w:val="CA20CEFE"/>
    <w:lvl w:ilvl="0" w:tplc="8856E2A6">
      <w:numFmt w:val="bullet"/>
      <w:lvlText w:val="-"/>
      <w:lvlJc w:val="left"/>
      <w:pPr>
        <w:ind w:left="839" w:hanging="360"/>
      </w:pPr>
      <w:rPr>
        <w:rFonts w:ascii="Times New Roman" w:eastAsia="Times New Roman" w:hAnsi="Times New Roman" w:cs="Times New Roman" w:hint="default"/>
        <w:w w:val="99"/>
        <w:sz w:val="30"/>
        <w:szCs w:val="30"/>
        <w:lang w:val="it-IT" w:eastAsia="en-US" w:bidi="ar-SA"/>
      </w:rPr>
    </w:lvl>
    <w:lvl w:ilvl="1" w:tplc="A4FAB19A">
      <w:numFmt w:val="bullet"/>
      <w:lvlText w:val="•"/>
      <w:lvlJc w:val="left"/>
      <w:pPr>
        <w:ind w:left="1794" w:hanging="360"/>
      </w:pPr>
      <w:rPr>
        <w:rFonts w:hint="default"/>
        <w:lang w:val="it-IT" w:eastAsia="en-US" w:bidi="ar-SA"/>
      </w:rPr>
    </w:lvl>
    <w:lvl w:ilvl="2" w:tplc="DA50DD8A">
      <w:numFmt w:val="bullet"/>
      <w:lvlText w:val="•"/>
      <w:lvlJc w:val="left"/>
      <w:pPr>
        <w:ind w:left="2748" w:hanging="360"/>
      </w:pPr>
      <w:rPr>
        <w:rFonts w:hint="default"/>
        <w:lang w:val="it-IT" w:eastAsia="en-US" w:bidi="ar-SA"/>
      </w:rPr>
    </w:lvl>
    <w:lvl w:ilvl="3" w:tplc="8A14885C">
      <w:numFmt w:val="bullet"/>
      <w:lvlText w:val="•"/>
      <w:lvlJc w:val="left"/>
      <w:pPr>
        <w:ind w:left="3702" w:hanging="360"/>
      </w:pPr>
      <w:rPr>
        <w:rFonts w:hint="default"/>
        <w:lang w:val="it-IT" w:eastAsia="en-US" w:bidi="ar-SA"/>
      </w:rPr>
    </w:lvl>
    <w:lvl w:ilvl="4" w:tplc="DD188AFE">
      <w:numFmt w:val="bullet"/>
      <w:lvlText w:val="•"/>
      <w:lvlJc w:val="left"/>
      <w:pPr>
        <w:ind w:left="4656" w:hanging="360"/>
      </w:pPr>
      <w:rPr>
        <w:rFonts w:hint="default"/>
        <w:lang w:val="it-IT" w:eastAsia="en-US" w:bidi="ar-SA"/>
      </w:rPr>
    </w:lvl>
    <w:lvl w:ilvl="5" w:tplc="D3448770">
      <w:numFmt w:val="bullet"/>
      <w:lvlText w:val="•"/>
      <w:lvlJc w:val="left"/>
      <w:pPr>
        <w:ind w:left="5610" w:hanging="360"/>
      </w:pPr>
      <w:rPr>
        <w:rFonts w:hint="default"/>
        <w:lang w:val="it-IT" w:eastAsia="en-US" w:bidi="ar-SA"/>
      </w:rPr>
    </w:lvl>
    <w:lvl w:ilvl="6" w:tplc="6E3080B0">
      <w:numFmt w:val="bullet"/>
      <w:lvlText w:val="•"/>
      <w:lvlJc w:val="left"/>
      <w:pPr>
        <w:ind w:left="6564" w:hanging="360"/>
      </w:pPr>
      <w:rPr>
        <w:rFonts w:hint="default"/>
        <w:lang w:val="it-IT" w:eastAsia="en-US" w:bidi="ar-SA"/>
      </w:rPr>
    </w:lvl>
    <w:lvl w:ilvl="7" w:tplc="7A406A94">
      <w:numFmt w:val="bullet"/>
      <w:lvlText w:val="•"/>
      <w:lvlJc w:val="left"/>
      <w:pPr>
        <w:ind w:left="7518" w:hanging="360"/>
      </w:pPr>
      <w:rPr>
        <w:rFonts w:hint="default"/>
        <w:lang w:val="it-IT" w:eastAsia="en-US" w:bidi="ar-SA"/>
      </w:rPr>
    </w:lvl>
    <w:lvl w:ilvl="8" w:tplc="1242D46E">
      <w:numFmt w:val="bullet"/>
      <w:lvlText w:val="•"/>
      <w:lvlJc w:val="left"/>
      <w:pPr>
        <w:ind w:left="8472" w:hanging="360"/>
      </w:pPr>
      <w:rPr>
        <w:rFonts w:hint="default"/>
        <w:lang w:val="it-IT" w:eastAsia="en-US" w:bidi="ar-SA"/>
      </w:rPr>
    </w:lvl>
  </w:abstractNum>
  <w:abstractNum w:abstractNumId="3">
    <w:nsid w:val="649443A9"/>
    <w:multiLevelType w:val="hybridMultilevel"/>
    <w:tmpl w:val="41BC41D2"/>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73D57AF7"/>
    <w:multiLevelType w:val="hybridMultilevel"/>
    <w:tmpl w:val="3C40B7B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7B"/>
    <w:rsid w:val="0014492B"/>
    <w:rsid w:val="00170A40"/>
    <w:rsid w:val="001B3533"/>
    <w:rsid w:val="001C1C7B"/>
    <w:rsid w:val="001D2AA0"/>
    <w:rsid w:val="001E7E2A"/>
    <w:rsid w:val="0027180D"/>
    <w:rsid w:val="0042130B"/>
    <w:rsid w:val="004F0AD6"/>
    <w:rsid w:val="00541FA8"/>
    <w:rsid w:val="005B2592"/>
    <w:rsid w:val="006275E1"/>
    <w:rsid w:val="0078430B"/>
    <w:rsid w:val="00784B3E"/>
    <w:rsid w:val="007D21B4"/>
    <w:rsid w:val="008229D8"/>
    <w:rsid w:val="00881CE7"/>
    <w:rsid w:val="008F33F9"/>
    <w:rsid w:val="00925709"/>
    <w:rsid w:val="00B05AD0"/>
    <w:rsid w:val="00B66780"/>
    <w:rsid w:val="00BA0185"/>
    <w:rsid w:val="00BF5159"/>
    <w:rsid w:val="00C44BC1"/>
    <w:rsid w:val="00CD573F"/>
    <w:rsid w:val="00D61B5D"/>
    <w:rsid w:val="00DF6A32"/>
    <w:rsid w:val="00E6783A"/>
    <w:rsid w:val="00F91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C3304-CCC3-4147-83EA-167C99FE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5A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AD0"/>
    <w:rPr>
      <w:rFonts w:ascii="Tahoma" w:hAnsi="Tahoma" w:cs="Tahoma"/>
      <w:sz w:val="16"/>
      <w:szCs w:val="16"/>
    </w:rPr>
  </w:style>
  <w:style w:type="paragraph" w:customStyle="1" w:styleId="Default">
    <w:name w:val="Default"/>
    <w:rsid w:val="0014492B"/>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7D21B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aragrafoelenco">
    <w:name w:val="List Paragraph"/>
    <w:basedOn w:val="Normale"/>
    <w:uiPriority w:val="1"/>
    <w:qFormat/>
    <w:rsid w:val="00BF5159"/>
    <w:pPr>
      <w:ind w:left="720"/>
      <w:contextualSpacing/>
    </w:pPr>
  </w:style>
  <w:style w:type="paragraph" w:styleId="Corpotesto">
    <w:name w:val="Body Text"/>
    <w:basedOn w:val="Normale"/>
    <w:link w:val="CorpotestoCarattere"/>
    <w:uiPriority w:val="1"/>
    <w:qFormat/>
    <w:rsid w:val="00881CE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CorpotestoCarattere">
    <w:name w:val="Corpo testo Carattere"/>
    <w:basedOn w:val="Carpredefinitoparagrafo"/>
    <w:link w:val="Corpotesto"/>
    <w:uiPriority w:val="1"/>
    <w:rsid w:val="00881CE7"/>
    <w:rPr>
      <w:rFonts w:ascii="Times New Roman" w:eastAsia="Times New Roman" w:hAnsi="Times New Roman" w:cs="Times New Roman"/>
      <w:sz w:val="28"/>
      <w:szCs w:val="28"/>
    </w:rPr>
  </w:style>
  <w:style w:type="character" w:styleId="Collegamentoipertestuale">
    <w:name w:val="Hyperlink"/>
    <w:basedOn w:val="Carpredefinitoparagrafo"/>
    <w:uiPriority w:val="99"/>
    <w:unhideWhenUsed/>
    <w:rsid w:val="00784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8277">
      <w:bodyDiv w:val="1"/>
      <w:marLeft w:val="0"/>
      <w:marRight w:val="0"/>
      <w:marTop w:val="0"/>
      <w:marBottom w:val="0"/>
      <w:divBdr>
        <w:top w:val="none" w:sz="0" w:space="0" w:color="auto"/>
        <w:left w:val="none" w:sz="0" w:space="0" w:color="auto"/>
        <w:bottom w:val="none" w:sz="0" w:space="0" w:color="auto"/>
        <w:right w:val="none" w:sz="0" w:space="0" w:color="auto"/>
      </w:divBdr>
    </w:div>
    <w:div w:id="144472384">
      <w:bodyDiv w:val="1"/>
      <w:marLeft w:val="0"/>
      <w:marRight w:val="0"/>
      <w:marTop w:val="0"/>
      <w:marBottom w:val="0"/>
      <w:divBdr>
        <w:top w:val="none" w:sz="0" w:space="0" w:color="auto"/>
        <w:left w:val="none" w:sz="0" w:space="0" w:color="auto"/>
        <w:bottom w:val="none" w:sz="0" w:space="0" w:color="auto"/>
        <w:right w:val="none" w:sz="0" w:space="0" w:color="auto"/>
      </w:divBdr>
      <w:divsChild>
        <w:div w:id="355083925">
          <w:marLeft w:val="0"/>
          <w:marRight w:val="0"/>
          <w:marTop w:val="0"/>
          <w:marBottom w:val="0"/>
          <w:divBdr>
            <w:top w:val="none" w:sz="0" w:space="0" w:color="auto"/>
            <w:left w:val="none" w:sz="0" w:space="0" w:color="auto"/>
            <w:bottom w:val="none" w:sz="0" w:space="0" w:color="auto"/>
            <w:right w:val="none" w:sz="0" w:space="0" w:color="auto"/>
          </w:divBdr>
        </w:div>
        <w:div w:id="1091780781">
          <w:marLeft w:val="0"/>
          <w:marRight w:val="0"/>
          <w:marTop w:val="0"/>
          <w:marBottom w:val="0"/>
          <w:divBdr>
            <w:top w:val="none" w:sz="0" w:space="0" w:color="auto"/>
            <w:left w:val="none" w:sz="0" w:space="0" w:color="auto"/>
            <w:bottom w:val="none" w:sz="0" w:space="0" w:color="auto"/>
            <w:right w:val="none" w:sz="0" w:space="0" w:color="auto"/>
          </w:divBdr>
        </w:div>
        <w:div w:id="1140882497">
          <w:marLeft w:val="0"/>
          <w:marRight w:val="0"/>
          <w:marTop w:val="0"/>
          <w:marBottom w:val="0"/>
          <w:divBdr>
            <w:top w:val="none" w:sz="0" w:space="0" w:color="auto"/>
            <w:left w:val="none" w:sz="0" w:space="0" w:color="auto"/>
            <w:bottom w:val="none" w:sz="0" w:space="0" w:color="auto"/>
            <w:right w:val="none" w:sz="0" w:space="0" w:color="auto"/>
          </w:divBdr>
        </w:div>
        <w:div w:id="1767581824">
          <w:marLeft w:val="0"/>
          <w:marRight w:val="0"/>
          <w:marTop w:val="0"/>
          <w:marBottom w:val="0"/>
          <w:divBdr>
            <w:top w:val="none" w:sz="0" w:space="0" w:color="auto"/>
            <w:left w:val="none" w:sz="0" w:space="0" w:color="auto"/>
            <w:bottom w:val="none" w:sz="0" w:space="0" w:color="auto"/>
            <w:right w:val="none" w:sz="0" w:space="0" w:color="auto"/>
          </w:divBdr>
        </w:div>
        <w:div w:id="931157496">
          <w:marLeft w:val="0"/>
          <w:marRight w:val="0"/>
          <w:marTop w:val="0"/>
          <w:marBottom w:val="0"/>
          <w:divBdr>
            <w:top w:val="none" w:sz="0" w:space="0" w:color="auto"/>
            <w:left w:val="none" w:sz="0" w:space="0" w:color="auto"/>
            <w:bottom w:val="none" w:sz="0" w:space="0" w:color="auto"/>
            <w:right w:val="none" w:sz="0" w:space="0" w:color="auto"/>
          </w:divBdr>
        </w:div>
        <w:div w:id="876085453">
          <w:marLeft w:val="0"/>
          <w:marRight w:val="0"/>
          <w:marTop w:val="0"/>
          <w:marBottom w:val="0"/>
          <w:divBdr>
            <w:top w:val="none" w:sz="0" w:space="0" w:color="auto"/>
            <w:left w:val="none" w:sz="0" w:space="0" w:color="auto"/>
            <w:bottom w:val="none" w:sz="0" w:space="0" w:color="auto"/>
            <w:right w:val="none" w:sz="0" w:space="0" w:color="auto"/>
          </w:divBdr>
        </w:div>
        <w:div w:id="856693815">
          <w:marLeft w:val="0"/>
          <w:marRight w:val="0"/>
          <w:marTop w:val="0"/>
          <w:marBottom w:val="0"/>
          <w:divBdr>
            <w:top w:val="none" w:sz="0" w:space="0" w:color="auto"/>
            <w:left w:val="none" w:sz="0" w:space="0" w:color="auto"/>
            <w:bottom w:val="none" w:sz="0" w:space="0" w:color="auto"/>
            <w:right w:val="none" w:sz="0" w:space="0" w:color="auto"/>
          </w:divBdr>
        </w:div>
      </w:divsChild>
    </w:div>
    <w:div w:id="622421882">
      <w:bodyDiv w:val="1"/>
      <w:marLeft w:val="0"/>
      <w:marRight w:val="0"/>
      <w:marTop w:val="0"/>
      <w:marBottom w:val="0"/>
      <w:divBdr>
        <w:top w:val="none" w:sz="0" w:space="0" w:color="auto"/>
        <w:left w:val="none" w:sz="0" w:space="0" w:color="auto"/>
        <w:bottom w:val="none" w:sz="0" w:space="0" w:color="auto"/>
        <w:right w:val="none" w:sz="0" w:space="0" w:color="auto"/>
      </w:divBdr>
    </w:div>
    <w:div w:id="9963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Consoli</dc:creator>
  <cp:lastModifiedBy>giovanna</cp:lastModifiedBy>
  <cp:revision>3</cp:revision>
  <cp:lastPrinted>2023-06-12T09:47:00Z</cp:lastPrinted>
  <dcterms:created xsi:type="dcterms:W3CDTF">2024-01-19T11:20:00Z</dcterms:created>
  <dcterms:modified xsi:type="dcterms:W3CDTF">2024-01-24T09:53:00Z</dcterms:modified>
</cp:coreProperties>
</file>